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23E03" w14:textId="7460C573" w:rsidR="00D83E0F" w:rsidRDefault="00D83E0F" w:rsidP="0092199B">
      <w:pPr>
        <w:jc w:val="center"/>
      </w:pPr>
      <w:r>
        <w:t>S U M M A R Y</w:t>
      </w:r>
    </w:p>
    <w:p w14:paraId="02379FD0" w14:textId="68507DCA" w:rsidR="000163B4" w:rsidRDefault="00D83E0F" w:rsidP="00187E84">
      <w:pPr>
        <w:jc w:val="center"/>
      </w:pPr>
      <w:r>
        <w:t>Wisconsin Act 20 – Early Literacy Instruction, Curriculum &amp; Assessments 2023</w:t>
      </w:r>
      <w:bookmarkStart w:id="0" w:name="_GoBack"/>
      <w:bookmarkEnd w:id="0"/>
    </w:p>
    <w:p w14:paraId="635EC78C" w14:textId="0479327C" w:rsidR="0092199B" w:rsidRDefault="0092199B" w:rsidP="0092199B">
      <w:pPr>
        <w:jc w:val="center"/>
      </w:pPr>
    </w:p>
    <w:p w14:paraId="3224BE97" w14:textId="0454608E" w:rsidR="00D83E0F" w:rsidRDefault="00D83E0F" w:rsidP="00D83E0F">
      <w:pPr>
        <w:pStyle w:val="ListParagraph"/>
        <w:numPr>
          <w:ilvl w:val="0"/>
          <w:numId w:val="1"/>
        </w:numPr>
      </w:pPr>
      <w:r>
        <w:t>Office of Literacy aka “Wisconsin Reading Center”</w:t>
      </w:r>
    </w:p>
    <w:p w14:paraId="64E4547D" w14:textId="77777777" w:rsidR="0092199B" w:rsidRDefault="0092199B" w:rsidP="0092199B">
      <w:pPr>
        <w:pStyle w:val="ListParagraph"/>
        <w:ind w:left="1080"/>
      </w:pPr>
    </w:p>
    <w:p w14:paraId="5491D1EC" w14:textId="45B9D69D" w:rsidR="00D83E0F" w:rsidRDefault="00D83E0F" w:rsidP="00D83E0F">
      <w:pPr>
        <w:pStyle w:val="ListParagraph"/>
        <w:numPr>
          <w:ilvl w:val="0"/>
          <w:numId w:val="2"/>
        </w:numPr>
      </w:pPr>
      <w:r>
        <w:t>Housed within the Department of Public Instruction</w:t>
      </w:r>
    </w:p>
    <w:p w14:paraId="3A871399" w14:textId="7C498528" w:rsidR="00D83E0F" w:rsidRDefault="00D83E0F" w:rsidP="00D83E0F">
      <w:pPr>
        <w:pStyle w:val="ListParagraph"/>
        <w:numPr>
          <w:ilvl w:val="0"/>
          <w:numId w:val="2"/>
        </w:numPr>
      </w:pPr>
      <w:r>
        <w:t xml:space="preserve">Director nominated by State Superintendent in consultation with Council of Early Literacy </w:t>
      </w:r>
    </w:p>
    <w:p w14:paraId="5B34CB0A" w14:textId="7D42B82D" w:rsidR="00D83E0F" w:rsidRDefault="00D83E0F" w:rsidP="00D83E0F">
      <w:pPr>
        <w:pStyle w:val="ListParagraph"/>
        <w:numPr>
          <w:ilvl w:val="0"/>
          <w:numId w:val="2"/>
        </w:numPr>
      </w:pPr>
      <w:r>
        <w:t>Nomination subject to Senate confirmation</w:t>
      </w:r>
    </w:p>
    <w:p w14:paraId="5BBD5965" w14:textId="7981CF0F" w:rsidR="00D83E0F" w:rsidRDefault="00D83E0F" w:rsidP="00D83E0F">
      <w:pPr>
        <w:pStyle w:val="ListParagraph"/>
        <w:numPr>
          <w:ilvl w:val="0"/>
          <w:numId w:val="2"/>
        </w:numPr>
      </w:pPr>
      <w:r>
        <w:t>Director serves at the pleasure of the State Superintendent</w:t>
      </w:r>
    </w:p>
    <w:p w14:paraId="270F0823" w14:textId="2AAA93E0" w:rsidR="00D83E0F" w:rsidRDefault="00D83E0F" w:rsidP="00D83E0F">
      <w:pPr>
        <w:pStyle w:val="ListParagraph"/>
        <w:numPr>
          <w:ilvl w:val="0"/>
          <w:numId w:val="2"/>
        </w:numPr>
      </w:pPr>
      <w:r>
        <w:t>Sunset date for office is July 1, 2028</w:t>
      </w:r>
    </w:p>
    <w:p w14:paraId="1D6A21BB" w14:textId="77777777" w:rsidR="0092199B" w:rsidRDefault="0092199B" w:rsidP="0092199B">
      <w:pPr>
        <w:pStyle w:val="ListParagraph"/>
        <w:ind w:left="1800"/>
      </w:pPr>
    </w:p>
    <w:p w14:paraId="75910FF7" w14:textId="69748CE8" w:rsidR="00D83E0F" w:rsidRDefault="00D83E0F" w:rsidP="00D83E0F">
      <w:pPr>
        <w:pStyle w:val="ListParagraph"/>
        <w:numPr>
          <w:ilvl w:val="0"/>
          <w:numId w:val="1"/>
        </w:numPr>
      </w:pPr>
      <w:r>
        <w:t xml:space="preserve">Council on Early Literacy Curricula </w:t>
      </w:r>
    </w:p>
    <w:p w14:paraId="1956060E" w14:textId="77777777" w:rsidR="0092199B" w:rsidRDefault="0092199B" w:rsidP="0092199B">
      <w:pPr>
        <w:pStyle w:val="ListParagraph"/>
        <w:ind w:left="1080"/>
      </w:pPr>
    </w:p>
    <w:p w14:paraId="595F210B" w14:textId="3A4919CE" w:rsidR="00D83E0F" w:rsidRPr="00D83E0F" w:rsidRDefault="00D83E0F" w:rsidP="00D83E0F">
      <w:pPr>
        <w:pStyle w:val="ListParagraph"/>
        <w:numPr>
          <w:ilvl w:val="0"/>
          <w:numId w:val="3"/>
        </w:numPr>
      </w:pPr>
      <w:r>
        <w:t xml:space="preserve">Council on Early Literacy housed within the </w:t>
      </w:r>
      <w:r>
        <w:rPr>
          <w:i/>
          <w:iCs/>
        </w:rPr>
        <w:t>Wisconsin Reading Center</w:t>
      </w:r>
    </w:p>
    <w:p w14:paraId="24747FBD" w14:textId="484103DB" w:rsidR="00D83E0F" w:rsidRDefault="00D83E0F" w:rsidP="00D83E0F">
      <w:pPr>
        <w:pStyle w:val="ListParagraph"/>
        <w:numPr>
          <w:ilvl w:val="0"/>
          <w:numId w:val="3"/>
        </w:numPr>
      </w:pPr>
      <w:r>
        <w:t xml:space="preserve">Council consists of </w:t>
      </w:r>
      <w:r w:rsidR="00A618BB">
        <w:t>nine</w:t>
      </w:r>
      <w:r>
        <w:t xml:space="preserve"> members who “have knowledge or experience with science-based early literacy instruction and literacy </w:t>
      </w:r>
      <w:r w:rsidR="00A618BB">
        <w:t>curricula</w:t>
      </w:r>
      <w:r>
        <w:t xml:space="preserve"> for student</w:t>
      </w:r>
      <w:r w:rsidR="00984289">
        <w:t>s</w:t>
      </w:r>
      <w:r>
        <w:t xml:space="preserve"> in kindergarten to third grade</w:t>
      </w:r>
      <w:r w:rsidR="0092199B">
        <w:t>”</w:t>
      </w:r>
    </w:p>
    <w:p w14:paraId="6A6D4A6F" w14:textId="54773851" w:rsidR="00D83E0F" w:rsidRDefault="00D83E0F" w:rsidP="00D83E0F">
      <w:pPr>
        <w:pStyle w:val="ListParagraph"/>
        <w:numPr>
          <w:ilvl w:val="0"/>
          <w:numId w:val="3"/>
        </w:numPr>
      </w:pPr>
      <w:r>
        <w:t xml:space="preserve">Speaker of the </w:t>
      </w:r>
      <w:r w:rsidR="00A618BB">
        <w:t>Assembly</w:t>
      </w:r>
      <w:r>
        <w:t xml:space="preserve">, Senate Majority </w:t>
      </w:r>
      <w:r w:rsidR="00A618BB">
        <w:t>Leader</w:t>
      </w:r>
      <w:r w:rsidR="0092199B">
        <w:t xml:space="preserve">, </w:t>
      </w:r>
      <w:r>
        <w:t>and the State Superintende</w:t>
      </w:r>
      <w:r w:rsidR="00984289">
        <w:t>nt</w:t>
      </w:r>
      <w:r>
        <w:t xml:space="preserve"> each appoint </w:t>
      </w:r>
      <w:r w:rsidR="0092199B">
        <w:t>three</w:t>
      </w:r>
      <w:r>
        <w:t xml:space="preserve"> council members to serve in staggered three-year terms</w:t>
      </w:r>
    </w:p>
    <w:p w14:paraId="409B0A33" w14:textId="0967B873" w:rsidR="00D83E0F" w:rsidRDefault="00D83E0F" w:rsidP="00DF65DE">
      <w:pPr>
        <w:pStyle w:val="ListParagraph"/>
        <w:numPr>
          <w:ilvl w:val="0"/>
          <w:numId w:val="3"/>
        </w:numPr>
      </w:pPr>
      <w:r>
        <w:t>Council members to be appointed in 45 days (</w:t>
      </w:r>
      <w:r w:rsidR="00DF65DE">
        <w:t xml:space="preserve">note: </w:t>
      </w:r>
      <w:r>
        <w:t>this did not happen</w:t>
      </w:r>
      <w:r w:rsidR="00DF65DE">
        <w:t>, as of Thursday August 17, 2023 DPI does not have the application for Council appointees available on its website)</w:t>
      </w:r>
    </w:p>
    <w:p w14:paraId="56F07183" w14:textId="01D19B93" w:rsidR="00D83E0F" w:rsidRDefault="00D83E0F" w:rsidP="00D83E0F">
      <w:pPr>
        <w:pStyle w:val="ListParagraph"/>
        <w:numPr>
          <w:ilvl w:val="0"/>
          <w:numId w:val="3"/>
        </w:numPr>
      </w:pPr>
      <w:r>
        <w:t xml:space="preserve">Act 20 requires Council to annually recommend to DPI </w:t>
      </w:r>
      <w:r w:rsidR="00A618BB">
        <w:t>science-based</w:t>
      </w:r>
      <w:r>
        <w:t xml:space="preserve"> literacy curricula and instructional materials for use in grades K-3</w:t>
      </w:r>
    </w:p>
    <w:p w14:paraId="59B36ED4" w14:textId="578220A8" w:rsidR="00D83E0F" w:rsidRDefault="00D83E0F" w:rsidP="00D83E0F">
      <w:pPr>
        <w:pStyle w:val="ListParagraph"/>
        <w:numPr>
          <w:ilvl w:val="0"/>
          <w:numId w:val="3"/>
        </w:numPr>
      </w:pPr>
      <w:r>
        <w:t xml:space="preserve">Curricula recommendation begins in </w:t>
      </w:r>
      <w:r w:rsidR="00F179E9">
        <w:t xml:space="preserve">the </w:t>
      </w:r>
      <w:r>
        <w:t>2023-24 school year</w:t>
      </w:r>
    </w:p>
    <w:p w14:paraId="0AA78414" w14:textId="558B4A06" w:rsidR="00D83E0F" w:rsidRDefault="00D83E0F" w:rsidP="00D83E0F">
      <w:pPr>
        <w:pStyle w:val="ListParagraph"/>
        <w:numPr>
          <w:ilvl w:val="0"/>
          <w:numId w:val="3"/>
        </w:numPr>
      </w:pPr>
      <w:r>
        <w:t xml:space="preserve">DPI required to submit </w:t>
      </w:r>
      <w:r w:rsidR="00A618BB">
        <w:t>curricula</w:t>
      </w:r>
      <w:r>
        <w:t xml:space="preserve"> and instructional material recommendations to JCF for “passive” review</w:t>
      </w:r>
    </w:p>
    <w:p w14:paraId="2302C26F" w14:textId="77777777" w:rsidR="00DF65DE" w:rsidRDefault="00DF65DE" w:rsidP="00DF65DE">
      <w:pPr>
        <w:pStyle w:val="ListParagraph"/>
        <w:ind w:left="1800"/>
      </w:pPr>
    </w:p>
    <w:p w14:paraId="53B87199" w14:textId="4DA0C927" w:rsidR="00D83E0F" w:rsidRDefault="00D83E0F" w:rsidP="00D83E0F">
      <w:pPr>
        <w:pStyle w:val="ListParagraph"/>
        <w:numPr>
          <w:ilvl w:val="0"/>
          <w:numId w:val="1"/>
        </w:numPr>
      </w:pPr>
      <w:r>
        <w:t>Literacy Coaching</w:t>
      </w:r>
    </w:p>
    <w:p w14:paraId="18310AF8" w14:textId="77777777" w:rsidR="00DF65DE" w:rsidRDefault="00DF65DE" w:rsidP="00984289">
      <w:pPr>
        <w:pStyle w:val="ListParagraph"/>
        <w:ind w:left="1080"/>
      </w:pPr>
    </w:p>
    <w:p w14:paraId="17291D76" w14:textId="43A7CAF1" w:rsidR="00D83E0F" w:rsidRDefault="00D83E0F" w:rsidP="00D83E0F">
      <w:pPr>
        <w:pStyle w:val="ListParagraph"/>
        <w:numPr>
          <w:ilvl w:val="0"/>
          <w:numId w:val="3"/>
        </w:numPr>
      </w:pPr>
      <w:r>
        <w:t xml:space="preserve">Literacy </w:t>
      </w:r>
      <w:r w:rsidR="00F179E9">
        <w:t>c</w:t>
      </w:r>
      <w:r>
        <w:t xml:space="preserve">oaching </w:t>
      </w:r>
      <w:r w:rsidR="00DF65DE">
        <w:t>p</w:t>
      </w:r>
      <w:r>
        <w:t>rogram housed within the DPI Office of Literacy</w:t>
      </w:r>
    </w:p>
    <w:p w14:paraId="5267A7FF" w14:textId="49A5A11A" w:rsidR="00A618BB" w:rsidRDefault="00A618BB" w:rsidP="00D83E0F">
      <w:pPr>
        <w:pStyle w:val="ListParagraph"/>
        <w:numPr>
          <w:ilvl w:val="0"/>
          <w:numId w:val="3"/>
        </w:numPr>
      </w:pPr>
      <w:r>
        <w:t>DPI must contract with up to 64 full-time literacy coaches who demonstrate knowledge and expertise in science</w:t>
      </w:r>
      <w:r w:rsidR="00984289">
        <w:t>-</w:t>
      </w:r>
      <w:r>
        <w:t>based early literacy instruction and have K-12 experience</w:t>
      </w:r>
    </w:p>
    <w:p w14:paraId="36EEEEB3" w14:textId="533AF20B" w:rsidR="00A618BB" w:rsidRDefault="00A618BB" w:rsidP="00D83E0F">
      <w:pPr>
        <w:pStyle w:val="ListParagraph"/>
        <w:numPr>
          <w:ilvl w:val="0"/>
          <w:numId w:val="3"/>
        </w:numPr>
      </w:pPr>
      <w:r>
        <w:t>Coaches are prohibited from using three-cuing instructional model</w:t>
      </w:r>
    </w:p>
    <w:p w14:paraId="0450D07E" w14:textId="3654034D" w:rsidR="00A618BB" w:rsidRDefault="00A618BB" w:rsidP="00D83E0F">
      <w:pPr>
        <w:pStyle w:val="ListParagraph"/>
        <w:numPr>
          <w:ilvl w:val="0"/>
          <w:numId w:val="3"/>
        </w:numPr>
      </w:pPr>
      <w:r>
        <w:t>DPI must assign one-half of the coaches to schools with low student reading proficiency and the largest gaps in student reading scores</w:t>
      </w:r>
      <w:r w:rsidR="00DF65DE">
        <w:t>; t</w:t>
      </w:r>
      <w:r>
        <w:t>wo must be choice schools</w:t>
      </w:r>
    </w:p>
    <w:p w14:paraId="347D717B" w14:textId="3A3F7669" w:rsidR="00A618BB" w:rsidRDefault="00A618BB" w:rsidP="00D83E0F">
      <w:pPr>
        <w:pStyle w:val="ListParagraph"/>
        <w:numPr>
          <w:ilvl w:val="0"/>
          <w:numId w:val="3"/>
        </w:numPr>
      </w:pPr>
      <w:r>
        <w:t>DPI must assign the other half of literacy coaches to schools requesting early literacy support and must allocate these coaches evenly across CESA regions</w:t>
      </w:r>
    </w:p>
    <w:p w14:paraId="7EF38085" w14:textId="1985A995" w:rsidR="00A618BB" w:rsidRDefault="00A618BB" w:rsidP="00D83E0F">
      <w:pPr>
        <w:pStyle w:val="ListParagraph"/>
        <w:numPr>
          <w:ilvl w:val="0"/>
          <w:numId w:val="3"/>
        </w:numPr>
      </w:pPr>
      <w:r>
        <w:lastRenderedPageBreak/>
        <w:t>Regardless of scores or school requests DPI can assign no more than 10 literacy coaches to Milwaukee Public Schools and no more than four to any other school district</w:t>
      </w:r>
    </w:p>
    <w:p w14:paraId="5DADC4B5" w14:textId="37C7857B" w:rsidR="00A618BB" w:rsidRDefault="00A618BB" w:rsidP="00A618BB">
      <w:pPr>
        <w:pStyle w:val="ListParagraph"/>
        <w:numPr>
          <w:ilvl w:val="0"/>
          <w:numId w:val="3"/>
        </w:numPr>
      </w:pPr>
      <w:r>
        <w:t>A minimum of three coaches must be assigned to schools within each CESA region</w:t>
      </w:r>
    </w:p>
    <w:p w14:paraId="6E8D9545" w14:textId="77777777" w:rsidR="00DF65DE" w:rsidRDefault="00DF65DE" w:rsidP="00DF65DE">
      <w:pPr>
        <w:pStyle w:val="ListParagraph"/>
        <w:ind w:left="1800"/>
      </w:pPr>
    </w:p>
    <w:p w14:paraId="4A37C468" w14:textId="3DCAAFE4" w:rsidR="00A618BB" w:rsidRDefault="00A618BB" w:rsidP="00A618BB">
      <w:pPr>
        <w:pStyle w:val="ListParagraph"/>
        <w:numPr>
          <w:ilvl w:val="0"/>
          <w:numId w:val="1"/>
        </w:numPr>
      </w:pPr>
      <w:r>
        <w:t>Reading Assessments</w:t>
      </w:r>
    </w:p>
    <w:p w14:paraId="685084B1" w14:textId="77777777" w:rsidR="00DF65DE" w:rsidRDefault="00DF65DE" w:rsidP="00DF65DE">
      <w:pPr>
        <w:pStyle w:val="ListParagraph"/>
        <w:ind w:left="1080"/>
      </w:pPr>
    </w:p>
    <w:p w14:paraId="2B5D8CFF" w14:textId="79262C19" w:rsidR="00A618BB" w:rsidRDefault="009C6354" w:rsidP="00A618BB">
      <w:pPr>
        <w:pStyle w:val="ListParagraph"/>
        <w:numPr>
          <w:ilvl w:val="0"/>
          <w:numId w:val="4"/>
        </w:numPr>
      </w:pPr>
      <w:r>
        <w:t>Effective</w:t>
      </w:r>
      <w:r w:rsidR="00A618BB">
        <w:t xml:space="preserve"> July 1, 2024 Act 20 </w:t>
      </w:r>
      <w:r>
        <w:t>requires</w:t>
      </w:r>
      <w:r w:rsidR="00A618BB">
        <w:t xml:space="preserve"> traditional </w:t>
      </w:r>
      <w:r w:rsidR="00DF65DE">
        <w:t>public</w:t>
      </w:r>
      <w:r w:rsidR="00A618BB">
        <w:t xml:space="preserve"> schools and independent charter schools to administer fundamental skills screening assessments to 4K students, administer universal screening assessments and diagnostic assessments to 5K t</w:t>
      </w:r>
      <w:r w:rsidR="00F179E9">
        <w:t>hru</w:t>
      </w:r>
      <w:r w:rsidR="00A618BB">
        <w:t xml:space="preserve"> third grade students</w:t>
      </w:r>
    </w:p>
    <w:p w14:paraId="00465B70" w14:textId="40869602" w:rsidR="00A618BB" w:rsidRDefault="00A618BB" w:rsidP="00A618BB">
      <w:pPr>
        <w:pStyle w:val="ListParagraph"/>
        <w:numPr>
          <w:ilvl w:val="0"/>
          <w:numId w:val="4"/>
        </w:numPr>
      </w:pPr>
      <w:r>
        <w:t>Parents must be notified of assessment results</w:t>
      </w:r>
    </w:p>
    <w:p w14:paraId="5552C530" w14:textId="3F18F0F7" w:rsidR="00A618BB" w:rsidRDefault="00A618BB" w:rsidP="00A618BB">
      <w:pPr>
        <w:pStyle w:val="ListParagraph"/>
        <w:numPr>
          <w:ilvl w:val="0"/>
          <w:numId w:val="4"/>
        </w:numPr>
      </w:pPr>
      <w:r>
        <w:t xml:space="preserve">Reporting to DPI </w:t>
      </w:r>
      <w:r w:rsidR="00DF65DE">
        <w:t xml:space="preserve">is </w:t>
      </w:r>
      <w:r>
        <w:t xml:space="preserve">required for </w:t>
      </w:r>
      <w:r w:rsidR="009C6354">
        <w:t>students</w:t>
      </w:r>
      <w:r>
        <w:t xml:space="preserve"> identified as at-risk</w:t>
      </w:r>
      <w:r w:rsidR="00DF65DE">
        <w:t xml:space="preserve"> (scoring below the 25</w:t>
      </w:r>
      <w:r w:rsidR="00DF65DE" w:rsidRPr="00DF65DE">
        <w:rPr>
          <w:vertAlign w:val="superscript"/>
        </w:rPr>
        <w:t>th</w:t>
      </w:r>
      <w:r w:rsidR="00DF65DE">
        <w:t xml:space="preserve"> percentile)</w:t>
      </w:r>
    </w:p>
    <w:p w14:paraId="0A991918" w14:textId="0FBE9EF4" w:rsidR="00A618BB" w:rsidRDefault="00A618BB" w:rsidP="00A618BB">
      <w:pPr>
        <w:pStyle w:val="ListParagraph"/>
        <w:numPr>
          <w:ilvl w:val="0"/>
          <w:numId w:val="4"/>
        </w:numPr>
      </w:pPr>
      <w:r>
        <w:t>This assessment requirement does not apply to choice schools</w:t>
      </w:r>
    </w:p>
    <w:p w14:paraId="669EAE09" w14:textId="77777777" w:rsidR="00DF65DE" w:rsidRDefault="00DF65DE" w:rsidP="00DF65DE">
      <w:pPr>
        <w:pStyle w:val="ListParagraph"/>
        <w:ind w:left="1800"/>
      </w:pPr>
    </w:p>
    <w:p w14:paraId="43A4667D" w14:textId="7C03756B" w:rsidR="00AD64E8" w:rsidRDefault="00AD64E8" w:rsidP="00AD64E8">
      <w:pPr>
        <w:pStyle w:val="ListParagraph"/>
        <w:numPr>
          <w:ilvl w:val="0"/>
          <w:numId w:val="1"/>
        </w:numPr>
      </w:pPr>
      <w:r>
        <w:t>K4</w:t>
      </w:r>
    </w:p>
    <w:p w14:paraId="1B24EBCE" w14:textId="77777777" w:rsidR="00DF65DE" w:rsidRDefault="00DF65DE" w:rsidP="00DF65DE">
      <w:pPr>
        <w:pStyle w:val="ListParagraph"/>
        <w:ind w:left="1080"/>
      </w:pPr>
    </w:p>
    <w:p w14:paraId="79344DC3" w14:textId="09C912FB" w:rsidR="00AD64E8" w:rsidRDefault="00AD64E8" w:rsidP="00AD64E8">
      <w:pPr>
        <w:pStyle w:val="ListParagraph"/>
        <w:numPr>
          <w:ilvl w:val="0"/>
          <w:numId w:val="5"/>
        </w:numPr>
      </w:pPr>
      <w:r>
        <w:t xml:space="preserve">Each 4K student will be required to complete a </w:t>
      </w:r>
      <w:r w:rsidR="009C6354">
        <w:t>fundamental</w:t>
      </w:r>
      <w:r>
        <w:t xml:space="preserve"> skills screening </w:t>
      </w:r>
      <w:r w:rsidR="009C6354">
        <w:t>assessment</w:t>
      </w:r>
      <w:r>
        <w:t xml:space="preserve"> selected and provided by DPI</w:t>
      </w:r>
    </w:p>
    <w:p w14:paraId="36C59101" w14:textId="015CCF41" w:rsidR="00AD64E8" w:rsidRDefault="00AD64E8" w:rsidP="00AD64E8">
      <w:pPr>
        <w:pStyle w:val="ListParagraph"/>
        <w:numPr>
          <w:ilvl w:val="0"/>
          <w:numId w:val="5"/>
        </w:numPr>
      </w:pPr>
      <w:r>
        <w:t xml:space="preserve">The selected and administered </w:t>
      </w:r>
      <w:r w:rsidR="009C6354">
        <w:t>assessment</w:t>
      </w:r>
      <w:r>
        <w:t xml:space="preserve"> must evaluate whether a student possesses phonemic </w:t>
      </w:r>
      <w:r w:rsidR="009C6354">
        <w:t>awareness</w:t>
      </w:r>
      <w:r>
        <w:t xml:space="preserve"> and letter </w:t>
      </w:r>
      <w:r w:rsidR="009C6354">
        <w:t>sound</w:t>
      </w:r>
      <w:r>
        <w:t xml:space="preserve"> </w:t>
      </w:r>
      <w:r w:rsidR="009C6354">
        <w:t>knowledge</w:t>
      </w:r>
    </w:p>
    <w:p w14:paraId="63FD0058" w14:textId="70D74185" w:rsidR="00AD64E8" w:rsidRDefault="00AD64E8" w:rsidP="00AD64E8">
      <w:pPr>
        <w:pStyle w:val="ListParagraph"/>
        <w:numPr>
          <w:ilvl w:val="0"/>
          <w:numId w:val="5"/>
        </w:numPr>
      </w:pPr>
      <w:r>
        <w:t>Schools must assess 4K students twice a year; once in the first 45 days and once in the last 45 days of the academic year</w:t>
      </w:r>
    </w:p>
    <w:p w14:paraId="59BDC898" w14:textId="77777777" w:rsidR="00DF65DE" w:rsidRDefault="00DF65DE" w:rsidP="00DF65DE">
      <w:pPr>
        <w:pStyle w:val="ListParagraph"/>
        <w:ind w:left="1800"/>
      </w:pPr>
    </w:p>
    <w:p w14:paraId="0E26B283" w14:textId="7F980BEA" w:rsidR="00AD64E8" w:rsidRDefault="00AD64E8" w:rsidP="00AD64E8">
      <w:pPr>
        <w:pStyle w:val="ListParagraph"/>
        <w:numPr>
          <w:ilvl w:val="0"/>
          <w:numId w:val="1"/>
        </w:numPr>
      </w:pPr>
      <w:r>
        <w:t>K-</w:t>
      </w:r>
      <w:r w:rsidR="00984289">
        <w:t>Third</w:t>
      </w:r>
    </w:p>
    <w:p w14:paraId="0C1A8FEB" w14:textId="77777777" w:rsidR="00DF65DE" w:rsidRDefault="00DF65DE" w:rsidP="00DF65DE">
      <w:pPr>
        <w:pStyle w:val="ListParagraph"/>
        <w:ind w:left="1080"/>
      </w:pPr>
    </w:p>
    <w:p w14:paraId="20DC9E54" w14:textId="720FD766" w:rsidR="00AD64E8" w:rsidRDefault="00AD64E8" w:rsidP="00AD64E8">
      <w:pPr>
        <w:pStyle w:val="ListParagraph"/>
        <w:numPr>
          <w:ilvl w:val="0"/>
          <w:numId w:val="6"/>
        </w:numPr>
      </w:pPr>
      <w:r>
        <w:t>Each K-third grade student will be required to complete a universal screening assessment selected and provided by DPI</w:t>
      </w:r>
    </w:p>
    <w:p w14:paraId="71E072F2" w14:textId="2925090E" w:rsidR="00AD64E8" w:rsidRDefault="00AD64E8" w:rsidP="00AD64E8">
      <w:pPr>
        <w:pStyle w:val="ListParagraph"/>
        <w:numPr>
          <w:ilvl w:val="0"/>
          <w:numId w:val="6"/>
        </w:numPr>
      </w:pPr>
      <w:r>
        <w:t>The selected and administered assessment must evaluate: 1) phonemic awareness; 2) decoding skills; 3) alphabet knowledge; 4) letter sound knowledge; and 5) oral vocabulary</w:t>
      </w:r>
    </w:p>
    <w:p w14:paraId="1631507E" w14:textId="3BC2BAB3" w:rsidR="00AD64E8" w:rsidRDefault="00AD64E8" w:rsidP="00AD64E8">
      <w:pPr>
        <w:pStyle w:val="ListParagraph"/>
        <w:numPr>
          <w:ilvl w:val="0"/>
          <w:numId w:val="6"/>
        </w:numPr>
      </w:pPr>
      <w:r>
        <w:t>Schools must assess K-third grade students three times per year; once in the first 45 days of school, once mid semester, and once in the last 45 days of school</w:t>
      </w:r>
    </w:p>
    <w:p w14:paraId="51525EA8" w14:textId="77777777" w:rsidR="00DF65DE" w:rsidRDefault="00DF65DE" w:rsidP="00DF65DE">
      <w:pPr>
        <w:pStyle w:val="ListParagraph"/>
        <w:ind w:left="1800"/>
      </w:pPr>
    </w:p>
    <w:p w14:paraId="73C23B30" w14:textId="6722621F" w:rsidR="00AD64E8" w:rsidRDefault="00AD64E8" w:rsidP="00AD64E8">
      <w:pPr>
        <w:pStyle w:val="ListParagraph"/>
        <w:numPr>
          <w:ilvl w:val="0"/>
          <w:numId w:val="1"/>
        </w:numPr>
      </w:pPr>
      <w:r>
        <w:t>K-Third Grade Students Identified as “At Risk”</w:t>
      </w:r>
    </w:p>
    <w:p w14:paraId="08647528" w14:textId="77777777" w:rsidR="00DF65DE" w:rsidRDefault="00DF65DE" w:rsidP="00DF65DE">
      <w:pPr>
        <w:pStyle w:val="ListParagraph"/>
        <w:ind w:left="1080"/>
      </w:pPr>
    </w:p>
    <w:p w14:paraId="7CC8688E" w14:textId="030D45BA" w:rsidR="00AD64E8" w:rsidRDefault="00AD64E8" w:rsidP="00AD64E8">
      <w:pPr>
        <w:pStyle w:val="ListParagraph"/>
        <w:numPr>
          <w:ilvl w:val="0"/>
          <w:numId w:val="8"/>
        </w:numPr>
      </w:pPr>
      <w:r>
        <w:t xml:space="preserve">A </w:t>
      </w:r>
      <w:r w:rsidR="009C6354">
        <w:t>diagnostic</w:t>
      </w:r>
      <w:r>
        <w:t xml:space="preserve"> assessment must be administered for each student student scoring below the 25</w:t>
      </w:r>
      <w:r w:rsidRPr="00AD64E8">
        <w:rPr>
          <w:vertAlign w:val="superscript"/>
        </w:rPr>
        <w:t>th</w:t>
      </w:r>
      <w:r>
        <w:t xml:space="preserve"> percentile on a universal screening assessment or to students for whom a teacher or parents requests a diagnostic assess</w:t>
      </w:r>
    </w:p>
    <w:p w14:paraId="30D02924" w14:textId="360BD719" w:rsidR="00AD64E8" w:rsidRDefault="00AD64E8" w:rsidP="00AD64E8">
      <w:pPr>
        <w:pStyle w:val="ListParagraph"/>
        <w:numPr>
          <w:ilvl w:val="0"/>
          <w:numId w:val="8"/>
        </w:numPr>
      </w:pPr>
      <w:r>
        <w:t xml:space="preserve">The diagnostic assessment must evaluate: 1) phonemic awareness; 2) decoding skills, 3) </w:t>
      </w:r>
      <w:r w:rsidR="009C6354">
        <w:t>alphabet</w:t>
      </w:r>
      <w:r>
        <w:t xml:space="preserve"> knowledge, 4) letter sound knowledge, 5) oral vocabulary, 6) rapid naming, 7) phonological awareness, 8) word recognition, 9) spelling, 10) vocabulary, </w:t>
      </w:r>
      <w:r>
        <w:lastRenderedPageBreak/>
        <w:t xml:space="preserve">11) </w:t>
      </w:r>
      <w:r w:rsidR="009C6354">
        <w:t>listening</w:t>
      </w:r>
      <w:r>
        <w:t xml:space="preserve"> comprehension, 12) oral reading fluency and reading comprehension when developmentally appropriate</w:t>
      </w:r>
    </w:p>
    <w:p w14:paraId="45702F49" w14:textId="77777777" w:rsidR="00DF65DE" w:rsidRDefault="00DF65DE" w:rsidP="00DF65DE">
      <w:pPr>
        <w:pStyle w:val="ListParagraph"/>
        <w:ind w:left="1800"/>
      </w:pPr>
    </w:p>
    <w:p w14:paraId="055D273E" w14:textId="7F67FFB1" w:rsidR="001143E1" w:rsidRDefault="001143E1" w:rsidP="001143E1">
      <w:pPr>
        <w:pStyle w:val="ListParagraph"/>
        <w:numPr>
          <w:ilvl w:val="0"/>
          <w:numId w:val="1"/>
        </w:numPr>
      </w:pPr>
      <w:r>
        <w:t>Reading Intervention</w:t>
      </w:r>
    </w:p>
    <w:p w14:paraId="61525D50" w14:textId="77777777" w:rsidR="00DF65DE" w:rsidRDefault="00DF65DE" w:rsidP="00DF65DE">
      <w:pPr>
        <w:pStyle w:val="ListParagraph"/>
        <w:ind w:left="1080"/>
      </w:pPr>
    </w:p>
    <w:p w14:paraId="18506677" w14:textId="57ED8DEC" w:rsidR="001143E1" w:rsidRDefault="001143E1" w:rsidP="001143E1">
      <w:pPr>
        <w:pStyle w:val="ListParagraph"/>
        <w:numPr>
          <w:ilvl w:val="0"/>
          <w:numId w:val="9"/>
        </w:numPr>
      </w:pPr>
      <w:r>
        <w:t>Students identified as at risk are required to have a personal reading plan in place which must include</w:t>
      </w:r>
      <w:r w:rsidR="00F179E9">
        <w:t>: 1)</w:t>
      </w:r>
      <w:r>
        <w:t xml:space="preserve"> the students specified early literacy skill </w:t>
      </w:r>
      <w:r w:rsidR="009C6354">
        <w:t>deficiencies</w:t>
      </w:r>
      <w:r>
        <w:t xml:space="preserve">, </w:t>
      </w:r>
      <w:r w:rsidR="00F179E9">
        <w:t xml:space="preserve">2) </w:t>
      </w:r>
      <w:r>
        <w:t xml:space="preserve">goals,  benchmarks for progress, </w:t>
      </w:r>
      <w:r w:rsidR="00F179E9">
        <w:t xml:space="preserve">3) </w:t>
      </w:r>
      <w:r>
        <w:t xml:space="preserve">interventions and instructional services the student will receive, </w:t>
      </w:r>
      <w:r w:rsidR="00F179E9">
        <w:t xml:space="preserve">4) </w:t>
      </w:r>
      <w:r>
        <w:t xml:space="preserve">progress monitoring, </w:t>
      </w:r>
      <w:r w:rsidR="00F179E9">
        <w:t xml:space="preserve">5) </w:t>
      </w:r>
      <w:r>
        <w:t xml:space="preserve">resources the student’s teacher will use, and </w:t>
      </w:r>
      <w:r w:rsidR="00F179E9">
        <w:t xml:space="preserve">6) </w:t>
      </w:r>
      <w:r>
        <w:t>strategies the parent is encouraged to use at home</w:t>
      </w:r>
    </w:p>
    <w:p w14:paraId="46594256" w14:textId="335DF799" w:rsidR="001143E1" w:rsidRDefault="001143E1" w:rsidP="001143E1">
      <w:pPr>
        <w:pStyle w:val="ListParagraph"/>
        <w:numPr>
          <w:ilvl w:val="0"/>
          <w:numId w:val="9"/>
        </w:numPr>
      </w:pPr>
      <w:r>
        <w:t>Progress must be monitored weekly</w:t>
      </w:r>
    </w:p>
    <w:p w14:paraId="41C891ED" w14:textId="369CF4E7" w:rsidR="001143E1" w:rsidRDefault="001143E1" w:rsidP="001143E1">
      <w:pPr>
        <w:pStyle w:val="ListParagraph"/>
        <w:numPr>
          <w:ilvl w:val="0"/>
          <w:numId w:val="9"/>
        </w:numPr>
      </w:pPr>
      <w:r>
        <w:t>Parents must sign the reading plan</w:t>
      </w:r>
    </w:p>
    <w:p w14:paraId="5357FFD2" w14:textId="4F6A7AFD" w:rsidR="001143E1" w:rsidRDefault="001143E1" w:rsidP="001143E1">
      <w:pPr>
        <w:pStyle w:val="ListParagraph"/>
        <w:numPr>
          <w:ilvl w:val="0"/>
          <w:numId w:val="9"/>
        </w:numPr>
      </w:pPr>
      <w:r>
        <w:t>Schools are required to report to parents after 10 wee</w:t>
      </w:r>
      <w:r w:rsidR="00DF65DE">
        <w:t>k</w:t>
      </w:r>
      <w:r>
        <w:t xml:space="preserve">s of </w:t>
      </w:r>
      <w:r w:rsidR="009C6354">
        <w:t>intervention</w:t>
      </w:r>
    </w:p>
    <w:p w14:paraId="69CD67BE" w14:textId="77777777" w:rsidR="00DF65DE" w:rsidRDefault="00DF65DE" w:rsidP="00DF65DE">
      <w:pPr>
        <w:pStyle w:val="ListParagraph"/>
        <w:ind w:left="1800"/>
      </w:pPr>
    </w:p>
    <w:p w14:paraId="3B99150E" w14:textId="306B012A" w:rsidR="001143E1" w:rsidRDefault="001143E1" w:rsidP="001143E1">
      <w:pPr>
        <w:pStyle w:val="ListParagraph"/>
        <w:numPr>
          <w:ilvl w:val="0"/>
          <w:numId w:val="1"/>
        </w:numPr>
      </w:pPr>
      <w:r>
        <w:t>Complaint Process</w:t>
      </w:r>
    </w:p>
    <w:p w14:paraId="2DE3DF7B" w14:textId="77777777" w:rsidR="00DF65DE" w:rsidRDefault="00DF65DE" w:rsidP="00DF65DE">
      <w:pPr>
        <w:pStyle w:val="ListParagraph"/>
        <w:ind w:left="1080"/>
      </w:pPr>
    </w:p>
    <w:p w14:paraId="06C8DE5C" w14:textId="5619F6D1" w:rsidR="001143E1" w:rsidRDefault="001143E1" w:rsidP="001143E1">
      <w:pPr>
        <w:pStyle w:val="ListParagraph"/>
        <w:numPr>
          <w:ilvl w:val="0"/>
          <w:numId w:val="10"/>
        </w:numPr>
      </w:pPr>
      <w:r>
        <w:t xml:space="preserve">Act 20 creates a complaint process enabling </w:t>
      </w:r>
      <w:r w:rsidR="009C6354">
        <w:t>parents</w:t>
      </w:r>
      <w:r>
        <w:t xml:space="preserve"> for 4K-third grade students to file a complaint with DPI alleging the traditional </w:t>
      </w:r>
      <w:r w:rsidR="00DF65DE">
        <w:t>public</w:t>
      </w:r>
      <w:r>
        <w:t xml:space="preserve"> school or independent charter school is not complying with reading assessment and intervention requirements</w:t>
      </w:r>
    </w:p>
    <w:p w14:paraId="4A9CC294" w14:textId="799EF21D" w:rsidR="001143E1" w:rsidRDefault="001143E1" w:rsidP="001143E1">
      <w:pPr>
        <w:pStyle w:val="ListParagraph"/>
        <w:numPr>
          <w:ilvl w:val="0"/>
          <w:numId w:val="10"/>
        </w:numPr>
      </w:pPr>
      <w:r>
        <w:t xml:space="preserve">DPI must notify a school that is not in compliance and </w:t>
      </w:r>
      <w:r w:rsidR="009C6354">
        <w:t>specify</w:t>
      </w:r>
      <w:r>
        <w:t xml:space="preserve"> actions necessary to come into compliance</w:t>
      </w:r>
    </w:p>
    <w:p w14:paraId="16E7F44F" w14:textId="48E6DFE4" w:rsidR="001143E1" w:rsidRDefault="001143E1" w:rsidP="001143E1">
      <w:pPr>
        <w:pStyle w:val="ListParagraph"/>
        <w:numPr>
          <w:ilvl w:val="0"/>
          <w:numId w:val="10"/>
        </w:numPr>
      </w:pPr>
      <w:r>
        <w:t>If a school continues violate ACT 20 the parent may file a circuit court action asking for injunctive relief or a writ of mandamus ordering the school to comply</w:t>
      </w:r>
    </w:p>
    <w:p w14:paraId="569B0141" w14:textId="77777777" w:rsidR="00DF65DE" w:rsidRDefault="00DF65DE" w:rsidP="00DF65DE">
      <w:pPr>
        <w:pStyle w:val="ListParagraph"/>
        <w:ind w:left="1800"/>
      </w:pPr>
    </w:p>
    <w:p w14:paraId="04E671E1" w14:textId="004F82D4" w:rsidR="001143E1" w:rsidRDefault="001143E1" w:rsidP="001143E1">
      <w:pPr>
        <w:pStyle w:val="ListParagraph"/>
        <w:numPr>
          <w:ilvl w:val="0"/>
          <w:numId w:val="1"/>
        </w:numPr>
      </w:pPr>
      <w:r>
        <w:t>Promotion from Third to Fourth Grade</w:t>
      </w:r>
    </w:p>
    <w:p w14:paraId="7DB77A95" w14:textId="77777777" w:rsidR="00DF65DE" w:rsidRDefault="00DF65DE" w:rsidP="00DF65DE">
      <w:pPr>
        <w:pStyle w:val="ListParagraph"/>
        <w:ind w:left="1080"/>
      </w:pPr>
    </w:p>
    <w:p w14:paraId="2D80BBEF" w14:textId="59EB2BF9" w:rsidR="001143E1" w:rsidRDefault="001143E1" w:rsidP="001143E1">
      <w:pPr>
        <w:pStyle w:val="ListParagraph"/>
        <w:numPr>
          <w:ilvl w:val="0"/>
          <w:numId w:val="12"/>
        </w:numPr>
      </w:pPr>
      <w:r>
        <w:t>Act 20 requires DPI to adopt a model policy for promotion to fourth grade that requires a school to provide the following</w:t>
      </w:r>
      <w:r w:rsidR="00F412BE">
        <w:t xml:space="preserve"> to students with a person reading plan in the third grade but have not completed the plan: 1) intensive instructional services, 2) progress monitoring, 3) supports to remediate identified areas of </w:t>
      </w:r>
      <w:r w:rsidR="009C6354">
        <w:t>deficiencies</w:t>
      </w:r>
      <w:r w:rsidR="00F412BE">
        <w:t>, 4) intensive summer reading every summer until the student scores at grade level</w:t>
      </w:r>
    </w:p>
    <w:p w14:paraId="78F04686" w14:textId="3C22EC23" w:rsidR="00F412BE" w:rsidRDefault="00F412BE" w:rsidP="00F412BE">
      <w:pPr>
        <w:pStyle w:val="ListParagraph"/>
        <w:numPr>
          <w:ilvl w:val="0"/>
          <w:numId w:val="12"/>
        </w:numPr>
      </w:pPr>
      <w:r>
        <w:t xml:space="preserve">Act 20 requires all public schools and </w:t>
      </w:r>
      <w:r w:rsidR="009C6354">
        <w:t>independent</w:t>
      </w:r>
      <w:r>
        <w:t xml:space="preserve"> </w:t>
      </w:r>
      <w:r w:rsidR="00984289">
        <w:t xml:space="preserve">charter </w:t>
      </w:r>
      <w:r>
        <w:t xml:space="preserve">schools to adopt their own policies for promoting </w:t>
      </w:r>
      <w:r w:rsidR="009C6354">
        <w:t>students</w:t>
      </w:r>
      <w:r>
        <w:t xml:space="preserve"> </w:t>
      </w:r>
      <w:r w:rsidR="009C6354">
        <w:t>from</w:t>
      </w:r>
      <w:r>
        <w:t xml:space="preserve"> third to fourth grades that includes, at minimum all the </w:t>
      </w:r>
      <w:r w:rsidR="009C6354">
        <w:t>components</w:t>
      </w:r>
      <w:r>
        <w:t xml:space="preserve"> of the DPI model policy</w:t>
      </w:r>
    </w:p>
    <w:p w14:paraId="19D036CC" w14:textId="7BC38358" w:rsidR="00F412BE" w:rsidRDefault="00F412BE" w:rsidP="00F412BE">
      <w:pPr>
        <w:pStyle w:val="ListParagraph"/>
        <w:numPr>
          <w:ilvl w:val="0"/>
          <w:numId w:val="12"/>
        </w:numPr>
      </w:pPr>
      <w:r>
        <w:t>Promotion polic</w:t>
      </w:r>
      <w:r w:rsidR="00DF65DE">
        <w:t>ies</w:t>
      </w:r>
      <w:r>
        <w:t xml:space="preserve"> must be in </w:t>
      </w:r>
      <w:r w:rsidR="009C6354">
        <w:t>place</w:t>
      </w:r>
      <w:r>
        <w:t xml:space="preserve"> beginning on September 1, 2027</w:t>
      </w:r>
    </w:p>
    <w:p w14:paraId="63DE6FC4" w14:textId="77777777" w:rsidR="00DF65DE" w:rsidRDefault="00DF65DE" w:rsidP="00DF65DE">
      <w:pPr>
        <w:pStyle w:val="ListParagraph"/>
        <w:ind w:left="1800"/>
      </w:pPr>
    </w:p>
    <w:p w14:paraId="1B6DC2EC" w14:textId="2E16D06C" w:rsidR="00F412BE" w:rsidRDefault="00F412BE" w:rsidP="00F412BE">
      <w:pPr>
        <w:pStyle w:val="ListParagraph"/>
        <w:numPr>
          <w:ilvl w:val="0"/>
          <w:numId w:val="1"/>
        </w:numPr>
      </w:pPr>
      <w:r>
        <w:t>Teach</w:t>
      </w:r>
      <w:r w:rsidR="00DF65DE">
        <w:t>er</w:t>
      </w:r>
      <w:r>
        <w:t xml:space="preserve"> Licensing, Preparation &amp; Professional Development</w:t>
      </w:r>
    </w:p>
    <w:p w14:paraId="14971B46" w14:textId="77777777" w:rsidR="00DF65DE" w:rsidRDefault="00DF65DE" w:rsidP="00DF65DE">
      <w:pPr>
        <w:pStyle w:val="ListParagraph"/>
        <w:ind w:left="1080"/>
      </w:pPr>
    </w:p>
    <w:p w14:paraId="01B572D7" w14:textId="6CB676A8" w:rsidR="00F412BE" w:rsidRDefault="00F412BE" w:rsidP="00F412BE">
      <w:pPr>
        <w:pStyle w:val="ListParagraph"/>
        <w:numPr>
          <w:ilvl w:val="0"/>
          <w:numId w:val="13"/>
        </w:numPr>
      </w:pPr>
      <w:r>
        <w:t xml:space="preserve">Act 20 requires </w:t>
      </w:r>
      <w:r w:rsidR="00F179E9">
        <w:t xml:space="preserve">license </w:t>
      </w:r>
      <w:r>
        <w:t>applicants to receive instruction to teach reading and language arts using science-based literacy instruction</w:t>
      </w:r>
    </w:p>
    <w:p w14:paraId="76BD0BBD" w14:textId="60655BBE" w:rsidR="00F412BE" w:rsidRDefault="00F412BE" w:rsidP="009C6354">
      <w:pPr>
        <w:pStyle w:val="ListParagraph"/>
        <w:numPr>
          <w:ilvl w:val="0"/>
          <w:numId w:val="13"/>
        </w:numPr>
      </w:pPr>
      <w:r>
        <w:t>This instruction cannot include three-curing as a method for teaching reading and language ar</w:t>
      </w:r>
      <w:r w:rsidR="009C6354">
        <w:t>t</w:t>
      </w:r>
      <w:r>
        <w:t>s for licenses issued on or after July 1, 2026</w:t>
      </w:r>
    </w:p>
    <w:p w14:paraId="0483F1AF" w14:textId="012B8C00" w:rsidR="001143E1" w:rsidRDefault="00F412BE" w:rsidP="001143E1">
      <w:pPr>
        <w:pStyle w:val="ListParagraph"/>
        <w:numPr>
          <w:ilvl w:val="0"/>
          <w:numId w:val="13"/>
        </w:numPr>
      </w:pPr>
      <w:r>
        <w:lastRenderedPageBreak/>
        <w:t xml:space="preserve">Act 20 </w:t>
      </w:r>
      <w:r w:rsidR="009C6354">
        <w:t>requires</w:t>
      </w:r>
      <w:r>
        <w:t xml:space="preserve"> all of the following individual</w:t>
      </w:r>
      <w:r w:rsidR="009C6354">
        <w:t>s</w:t>
      </w:r>
      <w:r>
        <w:t xml:space="preserve"> to </w:t>
      </w:r>
      <w:r w:rsidR="009C6354">
        <w:t xml:space="preserve">receive </w:t>
      </w:r>
      <w:r>
        <w:t xml:space="preserve">specific professional development training in science-based reading </w:t>
      </w:r>
      <w:r w:rsidR="009C6354">
        <w:t>instruction</w:t>
      </w:r>
      <w:r>
        <w:t xml:space="preserve">: 1) educators who teach grades K-3, 2) principals of schools that offer grades K-3; 3) reading specialists, 4) University of </w:t>
      </w:r>
      <w:r w:rsidR="009C6354">
        <w:t>Wisconsin</w:t>
      </w:r>
      <w:r>
        <w:t xml:space="preserve"> faculty and </w:t>
      </w:r>
      <w:r w:rsidR="009C6354">
        <w:t>academic</w:t>
      </w:r>
      <w:r>
        <w:t xml:space="preserve"> staff members who te</w:t>
      </w:r>
      <w:r w:rsidR="00DF65DE">
        <w:t>a</w:t>
      </w:r>
      <w:r>
        <w:t xml:space="preserve">ch a course that incudes curriculum </w:t>
      </w:r>
      <w:r w:rsidR="009C6354">
        <w:t>in reading</w:t>
      </w:r>
      <w:r>
        <w:t xml:space="preserve"> instruction designed for </w:t>
      </w:r>
      <w:r w:rsidR="009C6354">
        <w:t>educators</w:t>
      </w:r>
    </w:p>
    <w:p w14:paraId="4998ACD7" w14:textId="77777777" w:rsidR="00DF65DE" w:rsidRDefault="00DF65DE" w:rsidP="00DF65DE">
      <w:pPr>
        <w:pStyle w:val="ListParagraph"/>
        <w:ind w:left="1800"/>
      </w:pPr>
    </w:p>
    <w:p w14:paraId="5D649161" w14:textId="77777777" w:rsidR="001143E1" w:rsidRDefault="001143E1" w:rsidP="001143E1">
      <w:pPr>
        <w:pStyle w:val="ListParagraph"/>
        <w:numPr>
          <w:ilvl w:val="0"/>
          <w:numId w:val="1"/>
        </w:numPr>
      </w:pPr>
      <w:r>
        <w:t>Reading Curriculum Grant</w:t>
      </w:r>
    </w:p>
    <w:p w14:paraId="5739E8B9" w14:textId="77777777" w:rsidR="00DF65DE" w:rsidRDefault="00DF65DE" w:rsidP="00DF65DE">
      <w:pPr>
        <w:pStyle w:val="ListParagraph"/>
        <w:ind w:left="1080"/>
      </w:pPr>
    </w:p>
    <w:p w14:paraId="762A250E" w14:textId="57A73BA1" w:rsidR="001143E1" w:rsidRDefault="001143E1" w:rsidP="001143E1">
      <w:pPr>
        <w:pStyle w:val="ListParagraph"/>
        <w:numPr>
          <w:ilvl w:val="0"/>
          <w:numId w:val="9"/>
        </w:numPr>
      </w:pPr>
      <w:r>
        <w:t xml:space="preserve">Act 20 creates grants covering up to 50% </w:t>
      </w:r>
      <w:r w:rsidR="009C6354">
        <w:t>reimbursement</w:t>
      </w:r>
      <w:r>
        <w:t xml:space="preserve"> to public schools, independent char</w:t>
      </w:r>
      <w:r w:rsidR="00DF65DE">
        <w:t>t</w:t>
      </w:r>
      <w:r>
        <w:t xml:space="preserve">er schools, and private schools participating in the Milwaukee Parental Choice Program, the Racine Parental Choice Program, and the Wisconsin </w:t>
      </w:r>
      <w:r w:rsidR="009C6354">
        <w:t>Parental</w:t>
      </w:r>
      <w:r>
        <w:t xml:space="preserve"> Choice Program if they adopt a recommended curriculum </w:t>
      </w:r>
      <w:r w:rsidR="009C6354">
        <w:t>after</w:t>
      </w:r>
      <w:r>
        <w:t xml:space="preserve"> January 1, 2024</w:t>
      </w:r>
    </w:p>
    <w:p w14:paraId="3311A716" w14:textId="57DD1396" w:rsidR="00984289" w:rsidRDefault="00984289" w:rsidP="001143E1">
      <w:pPr>
        <w:pStyle w:val="ListParagraph"/>
        <w:numPr>
          <w:ilvl w:val="0"/>
          <w:numId w:val="9"/>
        </w:numPr>
      </w:pPr>
      <w:r>
        <w:t xml:space="preserve">Grants may be prorated depending </w:t>
      </w:r>
      <w:r w:rsidR="00DF6180">
        <w:t xml:space="preserve">on </w:t>
      </w:r>
      <w:r>
        <w:t>the number of applicants</w:t>
      </w:r>
    </w:p>
    <w:p w14:paraId="3469E435" w14:textId="77777777" w:rsidR="001143E1" w:rsidRDefault="001143E1" w:rsidP="001143E1"/>
    <w:p w14:paraId="626D5C6C" w14:textId="77777777" w:rsidR="002014F9" w:rsidRDefault="002014F9" w:rsidP="002014F9">
      <w:pPr>
        <w:pStyle w:val="ListParagraph"/>
        <w:ind w:left="1080"/>
      </w:pPr>
    </w:p>
    <w:sectPr w:rsidR="002014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DEEE5" w14:textId="77777777" w:rsidR="002C228C" w:rsidRDefault="002C228C" w:rsidP="00DF65DE">
      <w:pPr>
        <w:spacing w:after="0" w:line="240" w:lineRule="auto"/>
      </w:pPr>
      <w:r>
        <w:separator/>
      </w:r>
    </w:p>
  </w:endnote>
  <w:endnote w:type="continuationSeparator" w:id="0">
    <w:p w14:paraId="0D112D7F" w14:textId="77777777" w:rsidR="002C228C" w:rsidRDefault="002C228C" w:rsidP="00DF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6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7A4E6" w14:textId="24C70610" w:rsidR="00DF65DE" w:rsidRDefault="00DF65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E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995782" w14:textId="77777777" w:rsidR="00DF65DE" w:rsidRDefault="00DF6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3BFF1" w14:textId="77777777" w:rsidR="002C228C" w:rsidRDefault="002C228C" w:rsidP="00DF65DE">
      <w:pPr>
        <w:spacing w:after="0" w:line="240" w:lineRule="auto"/>
      </w:pPr>
      <w:r>
        <w:separator/>
      </w:r>
    </w:p>
  </w:footnote>
  <w:footnote w:type="continuationSeparator" w:id="0">
    <w:p w14:paraId="7F4547E7" w14:textId="77777777" w:rsidR="002C228C" w:rsidRDefault="002C228C" w:rsidP="00DF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EEC"/>
    <w:multiLevelType w:val="hybridMultilevel"/>
    <w:tmpl w:val="097C1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A4082"/>
    <w:multiLevelType w:val="hybridMultilevel"/>
    <w:tmpl w:val="0854C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46054"/>
    <w:multiLevelType w:val="hybridMultilevel"/>
    <w:tmpl w:val="7CD80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8E0C37"/>
    <w:multiLevelType w:val="hybridMultilevel"/>
    <w:tmpl w:val="B8A87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E4406"/>
    <w:multiLevelType w:val="hybridMultilevel"/>
    <w:tmpl w:val="B75E1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A73D0F"/>
    <w:multiLevelType w:val="hybridMultilevel"/>
    <w:tmpl w:val="58229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34261F"/>
    <w:multiLevelType w:val="hybridMultilevel"/>
    <w:tmpl w:val="5184B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AF08C6"/>
    <w:multiLevelType w:val="hybridMultilevel"/>
    <w:tmpl w:val="A3F2E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5E74C3"/>
    <w:multiLevelType w:val="hybridMultilevel"/>
    <w:tmpl w:val="8092D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03128F"/>
    <w:multiLevelType w:val="hybridMultilevel"/>
    <w:tmpl w:val="552CE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810E6"/>
    <w:multiLevelType w:val="hybridMultilevel"/>
    <w:tmpl w:val="18C49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8F346F"/>
    <w:multiLevelType w:val="hybridMultilevel"/>
    <w:tmpl w:val="5B2401E4"/>
    <w:lvl w:ilvl="0" w:tplc="13CE1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263D"/>
    <w:multiLevelType w:val="hybridMultilevel"/>
    <w:tmpl w:val="7A44D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0F"/>
    <w:rsid w:val="000163B4"/>
    <w:rsid w:val="001143E1"/>
    <w:rsid w:val="00187E84"/>
    <w:rsid w:val="002014F9"/>
    <w:rsid w:val="002C228C"/>
    <w:rsid w:val="008C1A4C"/>
    <w:rsid w:val="0092199B"/>
    <w:rsid w:val="00984289"/>
    <w:rsid w:val="009C6354"/>
    <w:rsid w:val="00A101C7"/>
    <w:rsid w:val="00A618BB"/>
    <w:rsid w:val="00AD64E8"/>
    <w:rsid w:val="00BC3A47"/>
    <w:rsid w:val="00D83E0F"/>
    <w:rsid w:val="00D87C96"/>
    <w:rsid w:val="00DF6180"/>
    <w:rsid w:val="00DF65DE"/>
    <w:rsid w:val="00F179E9"/>
    <w:rsid w:val="00F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6E23"/>
  <w15:chartTrackingRefBased/>
  <w15:docId w15:val="{AB951D77-D6F9-4814-A794-1E1CC684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DE"/>
  </w:style>
  <w:style w:type="paragraph" w:styleId="Footer">
    <w:name w:val="footer"/>
    <w:basedOn w:val="Normal"/>
    <w:link w:val="FooterChar"/>
    <w:uiPriority w:val="99"/>
    <w:unhideWhenUsed/>
    <w:rsid w:val="00DF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Jeff</dc:creator>
  <cp:keywords/>
  <dc:description/>
  <cp:lastModifiedBy>Beilke, Dustin</cp:lastModifiedBy>
  <cp:revision>3</cp:revision>
  <dcterms:created xsi:type="dcterms:W3CDTF">2023-10-25T19:05:00Z</dcterms:created>
  <dcterms:modified xsi:type="dcterms:W3CDTF">2023-10-25T19:05:00Z</dcterms:modified>
</cp:coreProperties>
</file>